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322CA" w14:textId="77777777" w:rsidR="00D46F63" w:rsidRDefault="00D46F63" w:rsidP="00D46F63">
      <w:pPr>
        <w:spacing w:after="0" w:line="240" w:lineRule="auto"/>
      </w:pPr>
      <w:r>
        <w:t>Matt Sutter</w:t>
      </w:r>
    </w:p>
    <w:p w14:paraId="56BA8549" w14:textId="77777777" w:rsidR="00D46F63" w:rsidRDefault="00D46F63" w:rsidP="00D46F63">
      <w:pPr>
        <w:spacing w:after="0" w:line="240" w:lineRule="auto"/>
      </w:pPr>
      <w:r>
        <w:t>Senior Director of Housing Programs</w:t>
      </w:r>
    </w:p>
    <w:p w14:paraId="4C981C8F" w14:textId="77777777" w:rsidR="00D46F63" w:rsidRDefault="00D46F63" w:rsidP="00D46F63">
      <w:pPr>
        <w:spacing w:after="0" w:line="240" w:lineRule="auto"/>
      </w:pPr>
      <w:r>
        <w:t>Ohio Housing Finance Agency</w:t>
      </w:r>
    </w:p>
    <w:p w14:paraId="028C6807" w14:textId="77777777" w:rsidR="00D46F63" w:rsidRDefault="00D46F63" w:rsidP="00D46F63">
      <w:pPr>
        <w:spacing w:after="0" w:line="240" w:lineRule="auto"/>
      </w:pPr>
      <w:r>
        <w:t>2600 Corporate Exchange Drive, Suite 300</w:t>
      </w:r>
    </w:p>
    <w:p w14:paraId="5F7F925B" w14:textId="77777777" w:rsidR="00D46F63" w:rsidRDefault="00D46F63" w:rsidP="00D46F63">
      <w:pPr>
        <w:spacing w:after="0" w:line="240" w:lineRule="auto"/>
      </w:pPr>
      <w:r>
        <w:t>Columbus, Ohio 43231</w:t>
      </w:r>
    </w:p>
    <w:p w14:paraId="5D0BEA4E" w14:textId="77777777" w:rsidR="00D46F63" w:rsidRDefault="00D46F63" w:rsidP="00D46F63">
      <w:pPr>
        <w:spacing w:after="0" w:line="240" w:lineRule="auto"/>
      </w:pPr>
    </w:p>
    <w:p w14:paraId="7658AC9F" w14:textId="17742068" w:rsidR="008A3B44" w:rsidRDefault="00D46F63" w:rsidP="00D46F63">
      <w:pPr>
        <w:spacing w:after="0" w:line="240" w:lineRule="auto"/>
      </w:pPr>
      <w:r>
        <w:t>Subject: 2027 Design &amp; Architectural Standards</w:t>
      </w:r>
    </w:p>
    <w:p w14:paraId="097C362B" w14:textId="77777777" w:rsidR="00D46F63" w:rsidRDefault="00D46F63" w:rsidP="00D46F63">
      <w:pPr>
        <w:spacing w:after="0" w:line="240" w:lineRule="auto"/>
      </w:pPr>
    </w:p>
    <w:p w14:paraId="37F312BF" w14:textId="2B15AC83" w:rsidR="00D46F63" w:rsidRDefault="00D46F63" w:rsidP="00D46F63">
      <w:pPr>
        <w:spacing w:after="0" w:line="240" w:lineRule="auto"/>
      </w:pPr>
      <w:r>
        <w:t>Dear Mr. Sutter</w:t>
      </w:r>
    </w:p>
    <w:p w14:paraId="6EB099B4" w14:textId="77777777" w:rsidR="00D46F63" w:rsidRDefault="00D46F63" w:rsidP="00D46F63">
      <w:pPr>
        <w:spacing w:after="0" w:line="240" w:lineRule="auto"/>
      </w:pPr>
    </w:p>
    <w:p w14:paraId="3B0224A9" w14:textId="6855B2E7" w:rsidR="00D46F63" w:rsidRDefault="00D46F63" w:rsidP="00D46F63">
      <w:pPr>
        <w:spacing w:after="0" w:line="240" w:lineRule="auto"/>
      </w:pPr>
      <w:r>
        <w:t xml:space="preserve">The Ohio Housing Authority Conference (OHAC) thanks you for the opportunity to comment on the first draft of the 2027 </w:t>
      </w:r>
      <w:r>
        <w:t>Design and Architectural Standards (DAS)</w:t>
      </w:r>
      <w:r>
        <w:t xml:space="preserve">. </w:t>
      </w:r>
      <w:r>
        <w:t xml:space="preserve"> We greatly appreciate the </w:t>
      </w:r>
      <w:r w:rsidR="00504DAF">
        <w:t>comprehensive</w:t>
      </w:r>
      <w:r>
        <w:t xml:space="preserve"> process that the Ohio Housing Finance Agency underwent to seek guidance, provide clarity, reduce costs, and simplify the guidelines.   The process was extensive and impressive.  Thank you.</w:t>
      </w:r>
    </w:p>
    <w:p w14:paraId="5C45426E" w14:textId="77777777" w:rsidR="00D46F63" w:rsidRDefault="00D46F63" w:rsidP="00D46F63">
      <w:pPr>
        <w:spacing w:after="0" w:line="240" w:lineRule="auto"/>
      </w:pPr>
    </w:p>
    <w:p w14:paraId="68126A66" w14:textId="77777777" w:rsidR="00D46F63" w:rsidRDefault="00D46F63" w:rsidP="00D46F63">
      <w:pPr>
        <w:spacing w:after="0"/>
      </w:pPr>
      <w:r>
        <w:t>The members of the Ohio Housing Authority Conference are Public Housing Authorities that serve the entire State in rural and urban areas in all 88 counties.    Collectively OHAC members own nearly 50,000 units of public housing and administer nearly 90,000 Section 8 vouchers.  PHAs are committed to their residents and communities, providing residential services and opportunities.  We are long-term stewards of our properties, sometimes making properties over 70 years old work despite not receiving enough capitalization funds.</w:t>
      </w:r>
    </w:p>
    <w:p w14:paraId="537965CC" w14:textId="5B6489AA" w:rsidR="00D46F63" w:rsidRDefault="00D46F63" w:rsidP="00D46F63">
      <w:pPr>
        <w:spacing w:after="0" w:line="240" w:lineRule="auto"/>
      </w:pPr>
    </w:p>
    <w:p w14:paraId="3D9861C2" w14:textId="7E463E28" w:rsidR="00D46F63" w:rsidRDefault="00D46F63" w:rsidP="00D46F63">
      <w:pPr>
        <w:spacing w:after="0" w:line="240" w:lineRule="auto"/>
      </w:pPr>
      <w:r>
        <w:t xml:space="preserve">The approach to our comments is focused on efforts to reduce </w:t>
      </w:r>
      <w:proofErr w:type="gramStart"/>
      <w:r>
        <w:t>costs</w:t>
      </w:r>
      <w:proofErr w:type="gramEnd"/>
      <w:r>
        <w:t xml:space="preserve"> which we believe is aligned with OHFA’s intent.</w:t>
      </w:r>
    </w:p>
    <w:p w14:paraId="0240599F" w14:textId="77777777" w:rsidR="00D46F63" w:rsidRDefault="00D46F63" w:rsidP="00D46F63">
      <w:pPr>
        <w:spacing w:after="0" w:line="240" w:lineRule="auto"/>
      </w:pPr>
    </w:p>
    <w:p w14:paraId="4C902485" w14:textId="77777777" w:rsidR="000909F0" w:rsidRDefault="000909F0" w:rsidP="009D72D9">
      <w:pPr>
        <w:pStyle w:val="ListParagraph"/>
        <w:numPr>
          <w:ilvl w:val="0"/>
          <w:numId w:val="1"/>
        </w:numPr>
        <w:spacing w:after="0" w:line="240" w:lineRule="auto"/>
      </w:pPr>
      <w:r w:rsidRPr="000909F0">
        <w:t>R4.3 - Rehabilitation Unit Sizes</w:t>
      </w:r>
    </w:p>
    <w:p w14:paraId="389C6E7F" w14:textId="45CA270F" w:rsidR="000909F0" w:rsidRDefault="000909F0" w:rsidP="000909F0">
      <w:pPr>
        <w:pStyle w:val="ListParagraph"/>
        <w:numPr>
          <w:ilvl w:val="1"/>
          <w:numId w:val="1"/>
        </w:numPr>
        <w:spacing w:after="0" w:line="240" w:lineRule="auto"/>
      </w:pPr>
      <w:r>
        <w:t xml:space="preserve">Because of potentially high refiguration costs, OHAC </w:t>
      </w:r>
      <w:r>
        <w:t>recommends that OHFA allow existing rehabilitation properties to retain</w:t>
      </w:r>
      <w:r>
        <w:t xml:space="preserve"> </w:t>
      </w:r>
      <w:r>
        <w:t>their current unit sizes, even when they do not meet the minimum unit size requirements outlined</w:t>
      </w:r>
      <w:r>
        <w:t xml:space="preserve"> </w:t>
      </w:r>
      <w:r>
        <w:t>in the Design and Architectural Standards, provided the property has</w:t>
      </w:r>
      <w:r>
        <w:t xml:space="preserve"> d</w:t>
      </w:r>
      <w:r>
        <w:t>emonstrated a history of</w:t>
      </w:r>
      <w:r>
        <w:t xml:space="preserve"> </w:t>
      </w:r>
      <w:r>
        <w:t>strong occupancy and market acceptance.</w:t>
      </w:r>
    </w:p>
    <w:p w14:paraId="7A99F01B" w14:textId="4F46073A" w:rsidR="009D72D9" w:rsidRDefault="009D72D9" w:rsidP="009D72D9">
      <w:pPr>
        <w:pStyle w:val="ListParagraph"/>
        <w:numPr>
          <w:ilvl w:val="0"/>
          <w:numId w:val="1"/>
        </w:numPr>
        <w:spacing w:after="0" w:line="240" w:lineRule="auto"/>
      </w:pPr>
      <w:r>
        <w:t>R4. Sustainability - all OHFA funded projects must meet the requirements of energy efficiency or</w:t>
      </w:r>
      <w:r>
        <w:t xml:space="preserve"> </w:t>
      </w:r>
      <w:r>
        <w:t>green building certifications.</w:t>
      </w:r>
    </w:p>
    <w:p w14:paraId="5BF99E6D" w14:textId="2916F324" w:rsidR="009D72D9" w:rsidRDefault="009D72D9" w:rsidP="009D72D9">
      <w:pPr>
        <w:pStyle w:val="ListParagraph"/>
        <w:numPr>
          <w:ilvl w:val="1"/>
          <w:numId w:val="2"/>
        </w:numPr>
        <w:spacing w:after="0" w:line="240" w:lineRule="auto"/>
      </w:pPr>
      <w:r w:rsidRPr="009D72D9">
        <w:t>OHFA should consider exempting rehabilitation projects from mandatory third-party green</w:t>
      </w:r>
      <w:r>
        <w:t xml:space="preserve"> </w:t>
      </w:r>
      <w:r w:rsidRPr="009D72D9">
        <w:t>building certifications and HERS verification requirements, provided the project complies with the</w:t>
      </w:r>
      <w:r>
        <w:t xml:space="preserve"> </w:t>
      </w:r>
      <w:r w:rsidRPr="009D72D9">
        <w:t>Ohio Building Code and applicable energy code in effect at the time of permitting.</w:t>
      </w:r>
    </w:p>
    <w:p w14:paraId="2F9F4975" w14:textId="1C7C698E" w:rsidR="000909F0" w:rsidRDefault="000909F0" w:rsidP="000909F0">
      <w:pPr>
        <w:pStyle w:val="ListParagraph"/>
        <w:numPr>
          <w:ilvl w:val="0"/>
          <w:numId w:val="2"/>
        </w:numPr>
        <w:spacing w:after="0" w:line="240" w:lineRule="auto"/>
      </w:pPr>
      <w:r w:rsidRPr="000909F0">
        <w:t>G5. OHFA Accessibility Requirements</w:t>
      </w:r>
    </w:p>
    <w:p w14:paraId="6C8E5069" w14:textId="45E3079D" w:rsidR="000909F0" w:rsidRDefault="00504DAF" w:rsidP="000909F0">
      <w:pPr>
        <w:pStyle w:val="ListParagraph"/>
        <w:numPr>
          <w:ilvl w:val="1"/>
          <w:numId w:val="2"/>
        </w:numPr>
        <w:spacing w:after="0" w:line="240" w:lineRule="auto"/>
      </w:pPr>
      <w:r>
        <w:t xml:space="preserve">We appreciate the thoughtfulness that went into providing flexibility around accessibility.   Nevertheless, given the significant costs associated with providing requirements about industry standards and given that each project </w:t>
      </w:r>
      <w:r>
        <w:lastRenderedPageBreak/>
        <w:t xml:space="preserve">is unique, we request that OHFA allow an additional option of asking for a waiver. </w:t>
      </w:r>
    </w:p>
    <w:p w14:paraId="50B33138" w14:textId="77777777" w:rsidR="002F6338" w:rsidRDefault="002F6338" w:rsidP="002F6338">
      <w:pPr>
        <w:spacing w:after="0" w:line="240" w:lineRule="auto"/>
      </w:pPr>
    </w:p>
    <w:p w14:paraId="023AF550" w14:textId="239E0718" w:rsidR="002F6338" w:rsidRDefault="002F6338" w:rsidP="002F6338">
      <w:pPr>
        <w:spacing w:after="0" w:line="240" w:lineRule="auto"/>
      </w:pPr>
      <w:r>
        <w:t xml:space="preserve">Thank you for the opportunity to comment, and we hope you will </w:t>
      </w:r>
      <w:proofErr w:type="gramStart"/>
      <w:r>
        <w:t>give consideration to</w:t>
      </w:r>
      <w:proofErr w:type="gramEnd"/>
      <w:r>
        <w:t xml:space="preserve"> our comments.</w:t>
      </w:r>
    </w:p>
    <w:p w14:paraId="382A17F5" w14:textId="77777777" w:rsidR="002F6338" w:rsidRDefault="002F6338" w:rsidP="002F6338">
      <w:pPr>
        <w:spacing w:after="0" w:line="240" w:lineRule="auto"/>
      </w:pPr>
    </w:p>
    <w:p w14:paraId="289648A5" w14:textId="118D7E5B" w:rsidR="002F6338" w:rsidRDefault="002F6338" w:rsidP="002F6338">
      <w:pPr>
        <w:spacing w:after="0" w:line="240" w:lineRule="auto"/>
      </w:pPr>
      <w:r>
        <w:t>Sincerely,</w:t>
      </w:r>
    </w:p>
    <w:p w14:paraId="1FFE5E21" w14:textId="77777777" w:rsidR="002F6338" w:rsidRDefault="002F6338" w:rsidP="002F6338">
      <w:pPr>
        <w:spacing w:after="0" w:line="240" w:lineRule="auto"/>
      </w:pPr>
    </w:p>
    <w:p w14:paraId="1D11CFA9" w14:textId="77777777" w:rsidR="002F6338" w:rsidRDefault="002F6338" w:rsidP="002F6338">
      <w:pPr>
        <w:spacing w:after="0" w:line="240" w:lineRule="auto"/>
      </w:pPr>
    </w:p>
    <w:p w14:paraId="09A7CF8C" w14:textId="77777777" w:rsidR="002F6338" w:rsidRDefault="002F6338" w:rsidP="002F6338">
      <w:pPr>
        <w:spacing w:after="0" w:line="240" w:lineRule="auto"/>
      </w:pPr>
    </w:p>
    <w:sectPr w:rsidR="002F63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F78A8"/>
    <w:multiLevelType w:val="hybridMultilevel"/>
    <w:tmpl w:val="1180D8B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B1400D"/>
    <w:multiLevelType w:val="hybridMultilevel"/>
    <w:tmpl w:val="0B54EE80"/>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53237534">
    <w:abstractNumId w:val="0"/>
  </w:num>
  <w:num w:numId="2" w16cid:durableId="1699576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F63"/>
    <w:rsid w:val="000909F0"/>
    <w:rsid w:val="002B6D0F"/>
    <w:rsid w:val="002F6338"/>
    <w:rsid w:val="00504DAF"/>
    <w:rsid w:val="0053502A"/>
    <w:rsid w:val="007B5326"/>
    <w:rsid w:val="008A3B44"/>
    <w:rsid w:val="009D72D9"/>
    <w:rsid w:val="00D46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5714C"/>
  <w15:chartTrackingRefBased/>
  <w15:docId w15:val="{6200F8BE-DDFF-4925-9B5B-93901253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6F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F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F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F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F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F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F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F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F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F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F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F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F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F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F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F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F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F63"/>
    <w:rPr>
      <w:rFonts w:eastAsiaTheme="majorEastAsia" w:cstheme="majorBidi"/>
      <w:color w:val="272727" w:themeColor="text1" w:themeTint="D8"/>
    </w:rPr>
  </w:style>
  <w:style w:type="paragraph" w:styleId="Title">
    <w:name w:val="Title"/>
    <w:basedOn w:val="Normal"/>
    <w:next w:val="Normal"/>
    <w:link w:val="TitleChar"/>
    <w:uiPriority w:val="10"/>
    <w:qFormat/>
    <w:rsid w:val="00D46F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F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F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F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F63"/>
    <w:pPr>
      <w:spacing w:before="160"/>
      <w:jc w:val="center"/>
    </w:pPr>
    <w:rPr>
      <w:i/>
      <w:iCs/>
      <w:color w:val="404040" w:themeColor="text1" w:themeTint="BF"/>
    </w:rPr>
  </w:style>
  <w:style w:type="character" w:customStyle="1" w:styleId="QuoteChar">
    <w:name w:val="Quote Char"/>
    <w:basedOn w:val="DefaultParagraphFont"/>
    <w:link w:val="Quote"/>
    <w:uiPriority w:val="29"/>
    <w:rsid w:val="00D46F63"/>
    <w:rPr>
      <w:i/>
      <w:iCs/>
      <w:color w:val="404040" w:themeColor="text1" w:themeTint="BF"/>
    </w:rPr>
  </w:style>
  <w:style w:type="paragraph" w:styleId="ListParagraph">
    <w:name w:val="List Paragraph"/>
    <w:basedOn w:val="Normal"/>
    <w:uiPriority w:val="34"/>
    <w:qFormat/>
    <w:rsid w:val="00D46F63"/>
    <w:pPr>
      <w:ind w:left="720"/>
      <w:contextualSpacing/>
    </w:pPr>
  </w:style>
  <w:style w:type="character" w:styleId="IntenseEmphasis">
    <w:name w:val="Intense Emphasis"/>
    <w:basedOn w:val="DefaultParagraphFont"/>
    <w:uiPriority w:val="21"/>
    <w:qFormat/>
    <w:rsid w:val="00D46F63"/>
    <w:rPr>
      <w:i/>
      <w:iCs/>
      <w:color w:val="0F4761" w:themeColor="accent1" w:themeShade="BF"/>
    </w:rPr>
  </w:style>
  <w:style w:type="paragraph" w:styleId="IntenseQuote">
    <w:name w:val="Intense Quote"/>
    <w:basedOn w:val="Normal"/>
    <w:next w:val="Normal"/>
    <w:link w:val="IntenseQuoteChar"/>
    <w:uiPriority w:val="30"/>
    <w:qFormat/>
    <w:rsid w:val="00D46F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F63"/>
    <w:rPr>
      <w:i/>
      <w:iCs/>
      <w:color w:val="0F4761" w:themeColor="accent1" w:themeShade="BF"/>
    </w:rPr>
  </w:style>
  <w:style w:type="character" w:styleId="IntenseReference">
    <w:name w:val="Intense Reference"/>
    <w:basedOn w:val="DefaultParagraphFont"/>
    <w:uiPriority w:val="32"/>
    <w:qFormat/>
    <w:rsid w:val="00D46F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841B5A601BF74385D6EF3AFF079AFD" ma:contentTypeVersion="14" ma:contentTypeDescription="Create a new document." ma:contentTypeScope="" ma:versionID="31ad65b2373008e962c61775790441e6">
  <xsd:schema xmlns:xsd="http://www.w3.org/2001/XMLSchema" xmlns:xs="http://www.w3.org/2001/XMLSchema" xmlns:p="http://schemas.microsoft.com/office/2006/metadata/properties" xmlns:ns1="http://schemas.microsoft.com/sharepoint/v3" xmlns:ns2="efa79490-6fe0-4669-94c9-47a4e30f63a3" xmlns:ns3="7fe5ba61-e4d7-4653-b84d-85d9d4282e5d" targetNamespace="http://schemas.microsoft.com/office/2006/metadata/properties" ma:root="true" ma:fieldsID="d31dec3b8187903adbff4abde6e98cd0" ns1:_="" ns2:_="" ns3:_="">
    <xsd:import namespace="http://schemas.microsoft.com/sharepoint/v3"/>
    <xsd:import namespace="efa79490-6fe0-4669-94c9-47a4e30f63a3"/>
    <xsd:import namespace="7fe5ba61-e4d7-4653-b84d-85d9d4282e5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a79490-6fe0-4669-94c9-47a4e30f63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3896aec-d569-4191-ae80-f5e63870f3c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fe5ba61-e4d7-4653-b84d-85d9d4282e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3572917-fe18-402a-86da-64c8bb59aa8f}" ma:internalName="TaxCatchAll" ma:showField="CatchAllData" ma:web="7fe5ba61-e4d7-4653-b84d-85d9d4282e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fa79490-6fe0-4669-94c9-47a4e30f63a3">
      <Terms xmlns="http://schemas.microsoft.com/office/infopath/2007/PartnerControls"/>
    </lcf76f155ced4ddcb4097134ff3c332f>
    <_ip_UnifiedCompliancePolicyProperties xmlns="http://schemas.microsoft.com/sharepoint/v3" xsi:nil="true"/>
    <TaxCatchAll xmlns="7fe5ba61-e4d7-4653-b84d-85d9d4282e5d" xsi:nil="true"/>
  </documentManagement>
</p:properties>
</file>

<file path=customXml/itemProps1.xml><?xml version="1.0" encoding="utf-8"?>
<ds:datastoreItem xmlns:ds="http://schemas.openxmlformats.org/officeDocument/2006/customXml" ds:itemID="{0826972F-BD08-4ED3-A647-D0F73F50857A}"/>
</file>

<file path=customXml/itemProps2.xml><?xml version="1.0" encoding="utf-8"?>
<ds:datastoreItem xmlns:ds="http://schemas.openxmlformats.org/officeDocument/2006/customXml" ds:itemID="{528D1715-D79B-4A3F-BDFE-F35F4ACFF8F3}"/>
</file>

<file path=customXml/itemProps3.xml><?xml version="1.0" encoding="utf-8"?>
<ds:datastoreItem xmlns:ds="http://schemas.openxmlformats.org/officeDocument/2006/customXml" ds:itemID="{6C04DBE9-480E-4807-8C4F-3AAB8B9BBCF7}"/>
</file>

<file path=docProps/app.xml><?xml version="1.0" encoding="utf-8"?>
<Properties xmlns="http://schemas.openxmlformats.org/officeDocument/2006/extended-properties" xmlns:vt="http://schemas.openxmlformats.org/officeDocument/2006/docPropsVTypes">
  <Template>Normal</Template>
  <TotalTime>55</TotalTime>
  <Pages>2</Pages>
  <Words>354</Words>
  <Characters>2140</Characters>
  <Application>Microsoft Office Word</Application>
  <DocSecurity>0</DocSecurity>
  <Lines>43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WRITER TFGHR</dc:creator>
  <cp:keywords/>
  <dc:description/>
  <cp:lastModifiedBy>WRITER TFGHR</cp:lastModifiedBy>
  <cp:revision>2</cp:revision>
  <dcterms:created xsi:type="dcterms:W3CDTF">2026-06-25T13:38:00Z</dcterms:created>
  <dcterms:modified xsi:type="dcterms:W3CDTF">2026-06-25T14:34:00Z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0x010100BC841B5A601BF74385D6EF3AFF079AFD</vt:lpwstr>
  </property>
</Properties>
</file>